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71" w:rsidRPr="000E4971" w:rsidRDefault="000E4971" w:rsidP="000E4971">
      <w:pPr>
        <w:spacing w:after="0" w:line="360" w:lineRule="auto"/>
        <w:ind w:firstLine="708"/>
        <w:jc w:val="center"/>
        <w:rPr>
          <w:rFonts w:ascii="Verdana" w:hAnsi="Verdana" w:cs="Times New Roman"/>
          <w:b/>
          <w:sz w:val="20"/>
          <w:szCs w:val="20"/>
        </w:rPr>
      </w:pPr>
      <w:r w:rsidRPr="000E4971">
        <w:rPr>
          <w:rFonts w:ascii="Verdana" w:hAnsi="Verdana" w:cs="Times New Roman"/>
          <w:b/>
          <w:sz w:val="20"/>
          <w:szCs w:val="20"/>
        </w:rPr>
        <w:t>Маймунската вариола</w:t>
      </w:r>
    </w:p>
    <w:p w:rsidR="000E4971" w:rsidRPr="000E4971" w:rsidRDefault="000E4971" w:rsidP="000E4971">
      <w:pPr>
        <w:spacing w:after="0" w:line="360" w:lineRule="auto"/>
        <w:ind w:firstLine="708"/>
        <w:jc w:val="center"/>
        <w:rPr>
          <w:rFonts w:ascii="Verdana" w:hAnsi="Verdana" w:cs="Times New Roman"/>
          <w:b/>
          <w:sz w:val="20"/>
          <w:szCs w:val="20"/>
        </w:rPr>
      </w:pPr>
    </w:p>
    <w:p w:rsidR="00D82843" w:rsidRPr="000E4971" w:rsidRDefault="00D82843" w:rsidP="00D82843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0E4971">
        <w:rPr>
          <w:rFonts w:ascii="Verdana" w:hAnsi="Verdana" w:cs="Times New Roman"/>
          <w:sz w:val="20"/>
          <w:szCs w:val="20"/>
        </w:rPr>
        <w:t xml:space="preserve">Маймунската вариола е </w:t>
      </w:r>
      <w:r w:rsidRPr="000E4971">
        <w:rPr>
          <w:rFonts w:ascii="Verdana" w:hAnsi="Verdana" w:cs="Times New Roman"/>
          <w:b/>
          <w:sz w:val="20"/>
          <w:szCs w:val="20"/>
        </w:rPr>
        <w:t>вирусно заболяване,</w:t>
      </w:r>
      <w:r w:rsidRPr="000E4971">
        <w:rPr>
          <w:rFonts w:ascii="Verdana" w:hAnsi="Verdana" w:cs="Times New Roman"/>
          <w:sz w:val="20"/>
          <w:szCs w:val="20"/>
        </w:rPr>
        <w:t xml:space="preserve"> което се предава от животни на хора (</w:t>
      </w:r>
      <w:proofErr w:type="spellStart"/>
      <w:r w:rsidRPr="000E4971">
        <w:rPr>
          <w:rFonts w:ascii="Verdana" w:hAnsi="Verdana" w:cs="Times New Roman"/>
          <w:sz w:val="20"/>
          <w:szCs w:val="20"/>
        </w:rPr>
        <w:t>зооноза</w:t>
      </w:r>
      <w:proofErr w:type="spellEnd"/>
      <w:r w:rsidRPr="000E4971">
        <w:rPr>
          <w:rFonts w:ascii="Verdana" w:hAnsi="Verdana" w:cs="Times New Roman"/>
          <w:sz w:val="20"/>
          <w:szCs w:val="20"/>
        </w:rPr>
        <w:t xml:space="preserve">). </w:t>
      </w:r>
      <w:r w:rsidR="004E3AB5" w:rsidRPr="000E4971">
        <w:rPr>
          <w:rFonts w:ascii="Verdana" w:hAnsi="Verdana" w:cs="Arial"/>
          <w:sz w:val="20"/>
          <w:szCs w:val="20"/>
          <w:shd w:val="clear" w:color="auto" w:fill="FFFFFF"/>
        </w:rPr>
        <w:t>Болестта е идентифицирана за първи път през </w:t>
      </w:r>
      <w:hyperlink r:id="rId7" w:tooltip="1959" w:history="1">
        <w:r w:rsidR="004E3AB5" w:rsidRPr="000E4971">
          <w:rPr>
            <w:rStyle w:val="a4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1959</w:t>
        </w:r>
      </w:hyperlink>
      <w:r w:rsidR="00881697" w:rsidRPr="000E4971">
        <w:rPr>
          <w:rFonts w:ascii="Verdana" w:hAnsi="Verdana" w:cs="Arial"/>
          <w:sz w:val="20"/>
          <w:szCs w:val="20"/>
          <w:shd w:val="clear" w:color="auto" w:fill="FFFFFF"/>
        </w:rPr>
        <w:t> г, а п</w:t>
      </w:r>
      <w:r w:rsidR="004E3AB5" w:rsidRPr="000E4971">
        <w:rPr>
          <w:rFonts w:ascii="Verdana" w:hAnsi="Verdana" w:cs="Arial"/>
          <w:sz w:val="20"/>
          <w:szCs w:val="20"/>
          <w:shd w:val="clear" w:color="auto" w:fill="FFFFFF"/>
        </w:rPr>
        <w:t>ървите случаи при хора са наблюдавани през </w:t>
      </w:r>
      <w:hyperlink r:id="rId8" w:history="1">
        <w:r w:rsidR="004E3AB5" w:rsidRPr="000E4971">
          <w:rPr>
            <w:rStyle w:val="a4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1970</w:t>
        </w:r>
      </w:hyperlink>
      <w:r w:rsidR="004E3AB5" w:rsidRPr="000E4971">
        <w:rPr>
          <w:rFonts w:ascii="Verdana" w:hAnsi="Verdana" w:cs="Arial"/>
          <w:sz w:val="20"/>
          <w:szCs w:val="20"/>
          <w:shd w:val="clear" w:color="auto" w:fill="FFFFFF"/>
        </w:rPr>
        <w:t> г. </w:t>
      </w:r>
    </w:p>
    <w:p w:rsidR="004E3AB5" w:rsidRPr="000E4971" w:rsidRDefault="004E3AB5" w:rsidP="000E4971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E4971">
        <w:rPr>
          <w:rFonts w:ascii="Verdana" w:hAnsi="Verdana" w:cs="Arial"/>
          <w:sz w:val="20"/>
          <w:szCs w:val="20"/>
          <w:shd w:val="clear" w:color="auto" w:fill="FFFFFF"/>
        </w:rPr>
        <w:t>Шарката е разпространена в страните от Централна и Западна Африка.</w:t>
      </w:r>
      <w:r w:rsidRPr="000E4971">
        <w:rPr>
          <w:rFonts w:ascii="Verdana" w:hAnsi="Verdana" w:cs="Times New Roman"/>
          <w:sz w:val="20"/>
          <w:szCs w:val="20"/>
        </w:rPr>
        <w:t xml:space="preserve"> Ендемични за заболяването са следните държави: Бенин, Камерун, Централна Африканска република, Демократична република Конго, Габон, Гана (само при животни), Кот Д</w:t>
      </w:r>
      <w:r w:rsidRPr="000E4971">
        <w:rPr>
          <w:rFonts w:ascii="Verdana" w:hAnsi="Verdana" w:cs="Times New Roman"/>
          <w:sz w:val="20"/>
          <w:szCs w:val="20"/>
          <w:lang w:val="en-US"/>
        </w:rPr>
        <w:t>’</w:t>
      </w:r>
      <w:proofErr w:type="spellStart"/>
      <w:r w:rsidRPr="000E4971">
        <w:rPr>
          <w:rFonts w:ascii="Verdana" w:hAnsi="Verdana" w:cs="Times New Roman"/>
          <w:sz w:val="20"/>
          <w:szCs w:val="20"/>
        </w:rPr>
        <w:t>Ивоар</w:t>
      </w:r>
      <w:proofErr w:type="spellEnd"/>
      <w:r w:rsidRPr="000E4971">
        <w:rPr>
          <w:rFonts w:ascii="Verdana" w:hAnsi="Verdana" w:cs="Times New Roman"/>
          <w:sz w:val="20"/>
          <w:szCs w:val="20"/>
        </w:rPr>
        <w:t>, Либерия, Нигерия, Република Конго, Сиера Леоне, Южен Судан.</w:t>
      </w:r>
    </w:p>
    <w:p w:rsidR="00881697" w:rsidRPr="000E4971" w:rsidRDefault="00881697" w:rsidP="00881697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Маймунската вариола се причинява от </w:t>
      </w:r>
      <w:r w:rsidRPr="000E4971">
        <w:rPr>
          <w:rFonts w:ascii="Verdana" w:hAnsi="Verdana" w:cs="Arial"/>
          <w:b/>
          <w:sz w:val="20"/>
          <w:szCs w:val="20"/>
          <w:shd w:val="clear" w:color="auto" w:fill="FFFFFF"/>
        </w:rPr>
        <w:t>вирус,</w:t>
      </w:r>
      <w:r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 принадлежащ към род </w:t>
      </w:r>
      <w:proofErr w:type="spellStart"/>
      <w:r w:rsidRPr="000E4971">
        <w:rPr>
          <w:rStyle w:val="a5"/>
          <w:rFonts w:ascii="Verdana" w:hAnsi="Verdana" w:cs="Arial"/>
          <w:sz w:val="20"/>
          <w:szCs w:val="20"/>
          <w:shd w:val="clear" w:color="auto" w:fill="FFFFFF"/>
        </w:rPr>
        <w:t>Orthopoxvirus</w:t>
      </w:r>
      <w:proofErr w:type="spellEnd"/>
      <w:r w:rsidRPr="000E4971">
        <w:rPr>
          <w:rFonts w:ascii="Verdana" w:hAnsi="Verdana" w:cs="Arial"/>
          <w:sz w:val="20"/>
          <w:szCs w:val="20"/>
          <w:shd w:val="clear" w:color="auto" w:fill="FFFFFF"/>
        </w:rPr>
        <w:t> в сем. </w:t>
      </w:r>
      <w:proofErr w:type="spellStart"/>
      <w:r w:rsidRPr="000E4971">
        <w:rPr>
          <w:rStyle w:val="a5"/>
          <w:rFonts w:ascii="Verdana" w:hAnsi="Verdana" w:cs="Arial"/>
          <w:sz w:val="20"/>
          <w:szCs w:val="20"/>
          <w:shd w:val="clear" w:color="auto" w:fill="FFFFFF"/>
        </w:rPr>
        <w:t>Poxviridae</w:t>
      </w:r>
      <w:proofErr w:type="spellEnd"/>
      <w:r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. Към същият род принадлежи и вирусът на едрата шарка по човека. Човек се заразява с вируса на маймунската вариола при пряк контакт с болно животно. </w:t>
      </w:r>
      <w:r w:rsidR="00831469"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Заболяването се предава </w:t>
      </w:r>
      <w:r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 от човек на човек при близък контакт с лезии, телесни течности, респираторни капчици и замърсени материали,</w:t>
      </w:r>
      <w:r w:rsidRPr="000E4971">
        <w:rPr>
          <w:rFonts w:ascii="Verdana" w:hAnsi="Verdana" w:cs="Times New Roman"/>
          <w:sz w:val="20"/>
          <w:szCs w:val="20"/>
        </w:rPr>
        <w:t xml:space="preserve"> напр. бельо и </w:t>
      </w:r>
      <w:proofErr w:type="spellStart"/>
      <w:r w:rsidRPr="000E4971">
        <w:rPr>
          <w:rFonts w:ascii="Verdana" w:hAnsi="Verdana" w:cs="Times New Roman"/>
          <w:sz w:val="20"/>
          <w:szCs w:val="20"/>
        </w:rPr>
        <w:t>постелочни</w:t>
      </w:r>
      <w:proofErr w:type="spellEnd"/>
      <w:r w:rsidRPr="000E4971">
        <w:rPr>
          <w:rFonts w:ascii="Verdana" w:hAnsi="Verdana" w:cs="Times New Roman"/>
          <w:sz w:val="20"/>
          <w:szCs w:val="20"/>
        </w:rPr>
        <w:t xml:space="preserve"> материали.</w:t>
      </w:r>
    </w:p>
    <w:p w:rsidR="00831469" w:rsidRPr="000E4971" w:rsidRDefault="00831469" w:rsidP="00831469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E4971">
        <w:rPr>
          <w:rFonts w:ascii="Verdana" w:hAnsi="Verdana" w:cs="Times New Roman"/>
          <w:sz w:val="20"/>
          <w:szCs w:val="20"/>
        </w:rPr>
        <w:t>Различни животински видове са определени като чувствителни към вируса на заболяването. Употребата на недобре термично обработена храна и други животински продукти от заразени животни е вероятен рисков фактор.</w:t>
      </w:r>
    </w:p>
    <w:p w:rsidR="00D82843" w:rsidRPr="000E4971" w:rsidRDefault="00D82843" w:rsidP="00D82843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E4971">
        <w:rPr>
          <w:rFonts w:ascii="Verdana" w:hAnsi="Verdana" w:cs="Times New Roman"/>
          <w:b/>
          <w:sz w:val="20"/>
          <w:szCs w:val="20"/>
        </w:rPr>
        <w:t>Инкубационният период</w:t>
      </w:r>
      <w:r w:rsidRPr="000E4971">
        <w:rPr>
          <w:rFonts w:ascii="Verdana" w:hAnsi="Verdana" w:cs="Times New Roman"/>
          <w:sz w:val="20"/>
          <w:szCs w:val="20"/>
        </w:rPr>
        <w:t xml:space="preserve"> при маймунската вариола е между 5 и 21 дни, но обикновено варира от 6 до 13 дни.</w:t>
      </w:r>
    </w:p>
    <w:p w:rsidR="00D82843" w:rsidRPr="000E4971" w:rsidRDefault="00D82843" w:rsidP="00D82843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E4971">
        <w:rPr>
          <w:rFonts w:ascii="Verdana" w:hAnsi="Verdana" w:cs="Times New Roman"/>
          <w:sz w:val="20"/>
          <w:szCs w:val="20"/>
        </w:rPr>
        <w:t xml:space="preserve">Маймунската вариола е обикновено самоограничаващо се заболяване, което може да протече тежко при някои лица, напр. деца, бременни или </w:t>
      </w:r>
      <w:proofErr w:type="spellStart"/>
      <w:r w:rsidRPr="000E4971">
        <w:rPr>
          <w:rFonts w:ascii="Verdana" w:hAnsi="Verdana" w:cs="Times New Roman"/>
          <w:sz w:val="20"/>
          <w:szCs w:val="20"/>
        </w:rPr>
        <w:t>имуносупресирани</w:t>
      </w:r>
      <w:proofErr w:type="spellEnd"/>
      <w:r w:rsidRPr="000E4971">
        <w:rPr>
          <w:rFonts w:ascii="Verdana" w:hAnsi="Verdana" w:cs="Times New Roman"/>
          <w:sz w:val="20"/>
          <w:szCs w:val="20"/>
        </w:rPr>
        <w:t xml:space="preserve"> хора.</w:t>
      </w:r>
    </w:p>
    <w:p w:rsidR="004E3AB5" w:rsidRPr="000E4971" w:rsidRDefault="004E3AB5" w:rsidP="00831469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При хората заболяването много наподобява на едрата шарка с тази разлика, че при маймунската се увеличават лимфните възли. Болестта започва с </w:t>
      </w:r>
      <w:hyperlink r:id="rId9" w:tooltip="Главоболие" w:history="1">
        <w:r w:rsidR="00831469" w:rsidRPr="000E4971">
          <w:rPr>
            <w:rStyle w:val="a4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главоболие</w:t>
        </w:r>
      </w:hyperlink>
      <w:r w:rsidR="00831469"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, внезапно </w:t>
      </w:r>
      <w:r w:rsidRPr="000E4971">
        <w:rPr>
          <w:rFonts w:ascii="Verdana" w:hAnsi="Verdana" w:cs="Arial"/>
          <w:sz w:val="20"/>
          <w:szCs w:val="20"/>
          <w:shd w:val="clear" w:color="auto" w:fill="FFFFFF"/>
        </w:rPr>
        <w:t>повишаване на телесната температура</w:t>
      </w:r>
      <w:r w:rsidR="00831469"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831469" w:rsidRPr="000E4971">
        <w:rPr>
          <w:rFonts w:ascii="Verdana" w:hAnsi="Verdana" w:cs="Arial"/>
          <w:sz w:val="20"/>
          <w:szCs w:val="20"/>
          <w:shd w:val="clear" w:color="auto" w:fill="FFFFFF"/>
          <w:lang w:val="en-US"/>
        </w:rPr>
        <w:t>(</w:t>
      </w:r>
      <w:r w:rsidR="00831469" w:rsidRPr="000E4971">
        <w:rPr>
          <w:rFonts w:ascii="Verdana" w:hAnsi="Verdana" w:cs="Times New Roman"/>
          <w:sz w:val="20"/>
          <w:szCs w:val="20"/>
        </w:rPr>
        <w:t>&gt;38,5</w:t>
      </w:r>
      <w:r w:rsidR="00831469" w:rsidRPr="000E4971">
        <w:rPr>
          <w:rFonts w:ascii="Verdana" w:hAnsi="Verdana" w:cs="Times New Roman"/>
          <w:sz w:val="20"/>
          <w:szCs w:val="20"/>
          <w:vertAlign w:val="superscript"/>
        </w:rPr>
        <w:t>o</w:t>
      </w:r>
      <w:r w:rsidR="00831469" w:rsidRPr="000E4971">
        <w:rPr>
          <w:rFonts w:ascii="Verdana" w:hAnsi="Verdana" w:cs="Times New Roman"/>
          <w:sz w:val="20"/>
          <w:szCs w:val="20"/>
        </w:rPr>
        <w:t>C</w:t>
      </w:r>
      <w:r w:rsidR="00831469" w:rsidRPr="000E4971">
        <w:rPr>
          <w:rFonts w:ascii="Verdana" w:hAnsi="Verdana" w:cs="Times New Roman"/>
          <w:sz w:val="20"/>
          <w:szCs w:val="20"/>
          <w:lang w:val="en-US"/>
        </w:rPr>
        <w:t>)</w:t>
      </w:r>
      <w:r w:rsidRPr="000E4971">
        <w:rPr>
          <w:rFonts w:ascii="Verdana" w:hAnsi="Verdana" w:cs="Arial"/>
          <w:sz w:val="20"/>
          <w:szCs w:val="20"/>
          <w:shd w:val="clear" w:color="auto" w:fill="FFFFFF"/>
        </w:rPr>
        <w:t>, </w:t>
      </w:r>
      <w:r w:rsidR="00831469"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 увеличени лимфни възли, </w:t>
      </w:r>
      <w:r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 мускулни болки, болки в гърба, общо чувство на дискомфорт и изтощение. След 1 до 3 дена от появата на първите клинични признаци пациентът развива </w:t>
      </w:r>
      <w:r w:rsidR="005E62A8" w:rsidRPr="000E4971">
        <w:rPr>
          <w:rFonts w:ascii="Verdana" w:hAnsi="Verdana" w:cs="Arial"/>
          <w:sz w:val="20"/>
          <w:szCs w:val="20"/>
          <w:shd w:val="clear" w:color="auto" w:fill="FFFFFF"/>
        </w:rPr>
        <w:t>обрив</w:t>
      </w:r>
      <w:r w:rsidR="000E4971" w:rsidRPr="000E4971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0E4971">
        <w:rPr>
          <w:rFonts w:ascii="Verdana" w:hAnsi="Verdana" w:cs="Arial"/>
          <w:sz w:val="20"/>
          <w:szCs w:val="20"/>
          <w:shd w:val="clear" w:color="auto" w:fill="FFFFFF"/>
        </w:rPr>
        <w:t> </w:t>
      </w:r>
      <w:r w:rsidR="000E4971" w:rsidRPr="000E4971">
        <w:rPr>
          <w:rFonts w:ascii="Verdana" w:hAnsi="Verdana" w:cs="Times New Roman"/>
          <w:sz w:val="20"/>
          <w:szCs w:val="20"/>
        </w:rPr>
        <w:t xml:space="preserve">който преминава през няколко стадия на развитие – </w:t>
      </w:r>
      <w:proofErr w:type="spellStart"/>
      <w:r w:rsidR="000E4971" w:rsidRPr="000E4971">
        <w:rPr>
          <w:rFonts w:ascii="Verdana" w:hAnsi="Verdana" w:cs="Times New Roman"/>
          <w:sz w:val="20"/>
          <w:szCs w:val="20"/>
        </w:rPr>
        <w:t>макули</w:t>
      </w:r>
      <w:proofErr w:type="spellEnd"/>
      <w:r w:rsidR="000E4971" w:rsidRPr="000E4971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0E4971" w:rsidRPr="000E4971">
        <w:rPr>
          <w:rFonts w:ascii="Verdana" w:hAnsi="Verdana" w:cs="Times New Roman"/>
          <w:sz w:val="20"/>
          <w:szCs w:val="20"/>
        </w:rPr>
        <w:t>папули</w:t>
      </w:r>
      <w:proofErr w:type="spellEnd"/>
      <w:r w:rsidR="000E4971" w:rsidRPr="000E4971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0E4971" w:rsidRPr="000E4971">
        <w:rPr>
          <w:rFonts w:ascii="Verdana" w:hAnsi="Verdana" w:cs="Times New Roman"/>
          <w:sz w:val="20"/>
          <w:szCs w:val="20"/>
        </w:rPr>
        <w:t>везикули</w:t>
      </w:r>
      <w:proofErr w:type="spellEnd"/>
      <w:r w:rsidR="000E4971" w:rsidRPr="000E4971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0E4971" w:rsidRPr="000E4971">
        <w:rPr>
          <w:rFonts w:ascii="Verdana" w:hAnsi="Verdana" w:cs="Times New Roman"/>
          <w:sz w:val="20"/>
          <w:szCs w:val="20"/>
        </w:rPr>
        <w:t>пустули</w:t>
      </w:r>
      <w:proofErr w:type="spellEnd"/>
      <w:r w:rsidR="000E4971" w:rsidRPr="000E4971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0E4971"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 Обривът обхваща </w:t>
      </w:r>
      <w:r w:rsidRPr="000E4971">
        <w:rPr>
          <w:rFonts w:ascii="Verdana" w:hAnsi="Verdana" w:cs="Arial"/>
          <w:sz w:val="20"/>
          <w:szCs w:val="20"/>
          <w:shd w:val="clear" w:color="auto" w:fill="FFFFFF"/>
        </w:rPr>
        <w:t xml:space="preserve">първо лицето и постепенно се развива по други части на тялото. </w:t>
      </w:r>
    </w:p>
    <w:p w:rsidR="000F4C65" w:rsidRPr="000E4971" w:rsidRDefault="00831469" w:rsidP="000E4971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E4971">
        <w:rPr>
          <w:rFonts w:ascii="Verdana" w:hAnsi="Verdana" w:cs="Times New Roman"/>
          <w:sz w:val="20"/>
          <w:szCs w:val="20"/>
        </w:rPr>
        <w:t>Съгласно информация на МЗ з</w:t>
      </w:r>
      <w:r w:rsidR="00D82843" w:rsidRPr="000E4971">
        <w:rPr>
          <w:rFonts w:ascii="Verdana" w:hAnsi="Verdana" w:cs="Times New Roman"/>
          <w:sz w:val="20"/>
          <w:szCs w:val="20"/>
        </w:rPr>
        <w:t>а периода 13-21 май 2022 г. 12 държави в света, които не са ендемични за заболяването, са докладвали 120 случая на маймунска вариола към Световната здравна организация (СЗО). От проведените до момента епидемиологични проучвания не е установено заболелите да са пътували до засегнати от заболяването географски области и държави. Част от случаите са регистрирани при мъже, правещи секс с мъже. Няма съобщени смъртни случаи сред заболелите.</w:t>
      </w:r>
      <w:bookmarkStart w:id="0" w:name="_GoBack"/>
      <w:bookmarkEnd w:id="0"/>
    </w:p>
    <w:sectPr w:rsidR="000F4C65" w:rsidRPr="000E4971" w:rsidSect="000E49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3B" w:rsidRDefault="00D75A3B" w:rsidP="000F4C65">
      <w:pPr>
        <w:spacing w:after="0" w:line="240" w:lineRule="auto"/>
      </w:pPr>
      <w:r>
        <w:separator/>
      </w:r>
    </w:p>
  </w:endnote>
  <w:endnote w:type="continuationSeparator" w:id="0">
    <w:p w:rsidR="00D75A3B" w:rsidRDefault="00D75A3B" w:rsidP="000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65" w:rsidRDefault="000F4C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65" w:rsidRDefault="000F4C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65" w:rsidRDefault="000F4C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3B" w:rsidRDefault="00D75A3B" w:rsidP="000F4C65">
      <w:pPr>
        <w:spacing w:after="0" w:line="240" w:lineRule="auto"/>
      </w:pPr>
      <w:r>
        <w:separator/>
      </w:r>
    </w:p>
  </w:footnote>
  <w:footnote w:type="continuationSeparator" w:id="0">
    <w:p w:rsidR="00D75A3B" w:rsidRDefault="00D75A3B" w:rsidP="000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65" w:rsidRDefault="000F4C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65" w:rsidRDefault="000F4C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65" w:rsidRDefault="000F4C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17DAC"/>
    <w:multiLevelType w:val="hybridMultilevel"/>
    <w:tmpl w:val="E50A31D0"/>
    <w:lvl w:ilvl="0" w:tplc="9526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6A"/>
    <w:rsid w:val="000E4971"/>
    <w:rsid w:val="000F4C65"/>
    <w:rsid w:val="004E3AB5"/>
    <w:rsid w:val="005E62A8"/>
    <w:rsid w:val="00754D9B"/>
    <w:rsid w:val="007C37AD"/>
    <w:rsid w:val="00831469"/>
    <w:rsid w:val="00881697"/>
    <w:rsid w:val="00CD6A6A"/>
    <w:rsid w:val="00D75A3B"/>
    <w:rsid w:val="00D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4747"/>
  <w15:chartTrackingRefBased/>
  <w15:docId w15:val="{2CE3674E-606E-4F7A-A13E-B0BCBC4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3AB5"/>
    <w:rPr>
      <w:color w:val="0000FF"/>
      <w:u w:val="single"/>
    </w:rPr>
  </w:style>
  <w:style w:type="character" w:styleId="a5">
    <w:name w:val="Emphasis"/>
    <w:basedOn w:val="a0"/>
    <w:uiPriority w:val="20"/>
    <w:qFormat/>
    <w:rsid w:val="00881697"/>
    <w:rPr>
      <w:i/>
      <w:iCs/>
    </w:rPr>
  </w:style>
  <w:style w:type="paragraph" w:styleId="a6">
    <w:name w:val="header"/>
    <w:basedOn w:val="a"/>
    <w:link w:val="a7"/>
    <w:uiPriority w:val="99"/>
    <w:unhideWhenUsed/>
    <w:rsid w:val="000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F4C65"/>
  </w:style>
  <w:style w:type="paragraph" w:styleId="a8">
    <w:name w:val="footer"/>
    <w:basedOn w:val="a"/>
    <w:link w:val="a9"/>
    <w:uiPriority w:val="99"/>
    <w:unhideWhenUsed/>
    <w:rsid w:val="000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F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19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195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3%D0%BB%D0%B0%D0%B2%D0%BE%D0%B1%D0%BE%D0%BB%D0%B8%D0%B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TEOFILOVA</dc:creator>
  <cp:keywords/>
  <dc:description/>
  <cp:lastModifiedBy>KATIA TEOFILOVA</cp:lastModifiedBy>
  <cp:revision>3</cp:revision>
  <dcterms:created xsi:type="dcterms:W3CDTF">2022-05-25T10:29:00Z</dcterms:created>
  <dcterms:modified xsi:type="dcterms:W3CDTF">2022-05-25T11:34:00Z</dcterms:modified>
</cp:coreProperties>
</file>